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E2" w:rsidRPr="00A0001C" w:rsidRDefault="00205EE2" w:rsidP="00205EE2">
      <w:pPr>
        <w:pStyle w:val="Heading2"/>
        <w:spacing w:before="0"/>
        <w:rPr>
          <w:rFonts w:ascii="Arial" w:hAnsi="Arial" w:cs="Arial"/>
        </w:rPr>
      </w:pPr>
      <w:bookmarkStart w:id="0" w:name="_Toc347752181"/>
      <w:r w:rsidRPr="00A0001C">
        <w:rPr>
          <w:rFonts w:ascii="Arial" w:hAnsi="Arial" w:cs="Arial"/>
        </w:rPr>
        <w:t xml:space="preserve">WHO </w:t>
      </w:r>
      <w:bookmarkEnd w:id="0"/>
      <w:r w:rsidRPr="00A0001C">
        <w:rPr>
          <w:rFonts w:ascii="Arial" w:hAnsi="Arial" w:cs="Arial"/>
        </w:rPr>
        <w:t>ARE WE</w:t>
      </w:r>
    </w:p>
    <w:p w:rsidR="00205EE2" w:rsidRPr="00A0001C" w:rsidRDefault="00205EE2" w:rsidP="00205EE2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>Medical Social Workers help patients and families to resolve any psychological, social, practical or emotional difficulties that arise during their time in the MS Unit.  </w:t>
      </w:r>
    </w:p>
    <w:p w:rsidR="001A72DE" w:rsidRPr="00A0001C" w:rsidRDefault="00205EE2" w:rsidP="00205EE2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 xml:space="preserve">This includes an assessment of the patient’s social, emotional and </w:t>
      </w:r>
      <w:bookmarkStart w:id="1" w:name="_GoBack"/>
      <w:bookmarkEnd w:id="1"/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>environmental circumstances to understand the impact of a new or existing illness on the patient and their family.</w:t>
      </w:r>
    </w:p>
    <w:p w:rsidR="001A72DE" w:rsidRPr="00A0001C" w:rsidRDefault="001A72DE" w:rsidP="00205EE2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9C26330" wp14:editId="1215EA54">
            <wp:extent cx="2524125" cy="1362075"/>
            <wp:effectExtent l="0" t="0" r="9525" b="9525"/>
            <wp:docPr id="12" name="Picture 12" descr="About Us - Derby City Sport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ut Us - Derby City Sport For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E2" w:rsidRPr="00A0001C" w:rsidRDefault="00205EE2" w:rsidP="00205EE2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>Medical Social Workers work to acknowledge, support and affect change for the benefit of the patient.</w:t>
      </w:r>
    </w:p>
    <w:p w:rsidR="001A72DE" w:rsidRPr="00A0001C" w:rsidRDefault="00205EE2" w:rsidP="00205EE2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 xml:space="preserve">Medical Social Workers facilitate safe discharges from hospital and liaise with members of community </w:t>
      </w: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lastRenderedPageBreak/>
        <w:t>services, both statutory and voluntary, to advocate for service provision for the patient. The Medical Social Worker provides a safe, confidential and supportive service.</w:t>
      </w:r>
      <w:r w:rsidR="001A72DE" w:rsidRPr="00A0001C">
        <w:rPr>
          <w:rFonts w:ascii="Arial" w:hAnsi="Arial" w:cs="Arial"/>
          <w:color w:val="17365D" w:themeColor="text2" w:themeShade="BF"/>
          <w:sz w:val="28"/>
          <w:szCs w:val="28"/>
        </w:rPr>
        <w:t xml:space="preserve">   </w:t>
      </w:r>
    </w:p>
    <w:p w:rsidR="001A72DE" w:rsidRPr="00A0001C" w:rsidRDefault="001A72DE" w:rsidP="00205EE2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1A72DE" w:rsidRPr="00A0001C" w:rsidRDefault="001A72DE" w:rsidP="00205EE2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b/>
          <w:color w:val="17365D" w:themeColor="text2" w:themeShade="BF"/>
          <w:sz w:val="28"/>
          <w:szCs w:val="28"/>
        </w:rPr>
        <w:t>WHAT TO EXPECT</w:t>
      </w:r>
    </w:p>
    <w:p w:rsidR="001A72DE" w:rsidRPr="00A0001C" w:rsidRDefault="001A72DE" w:rsidP="00205EE2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>At your appointment your Medical Social Worker will complete a Psychosocial Assessment of your needs. To do this they may ask you about:</w:t>
      </w:r>
    </w:p>
    <w:p w:rsidR="001A72DE" w:rsidRPr="00A0001C" w:rsidRDefault="001A72DE" w:rsidP="001A72D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>Your family, friends or support network</w:t>
      </w:r>
    </w:p>
    <w:p w:rsidR="001A72DE" w:rsidRPr="00A0001C" w:rsidRDefault="001A72DE" w:rsidP="001A72D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>How you are managing your daily activities</w:t>
      </w:r>
    </w:p>
    <w:p w:rsidR="001A72DE" w:rsidRPr="00A0001C" w:rsidRDefault="001A72DE" w:rsidP="001A72D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>Any formal supports you may have in place</w:t>
      </w:r>
    </w:p>
    <w:p w:rsidR="001A72DE" w:rsidRPr="00A0001C" w:rsidRDefault="001A72DE" w:rsidP="001A72D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>How your MS is impacting on your life from a practical and emotional perspective.</w:t>
      </w:r>
    </w:p>
    <w:p w:rsidR="001A72DE" w:rsidRPr="00A0001C" w:rsidRDefault="001A72DE" w:rsidP="001A72D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 xml:space="preserve">Any difficulties you may be experiencing. </w:t>
      </w:r>
    </w:p>
    <w:p w:rsidR="00020437" w:rsidRPr="00A0001C" w:rsidRDefault="00020437" w:rsidP="001A72DE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lastRenderedPageBreak/>
        <w:t xml:space="preserve">Based on your assessment your Social Worker may develop a plan that is designed to help you overcome or manage any difficulties you are having. </w:t>
      </w:r>
    </w:p>
    <w:p w:rsidR="00020437" w:rsidRPr="00A0001C" w:rsidRDefault="00020437" w:rsidP="001A72DE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</w:p>
    <w:p w:rsidR="00020437" w:rsidRPr="00A0001C" w:rsidRDefault="00020437" w:rsidP="001A72DE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b/>
          <w:color w:val="17365D" w:themeColor="text2" w:themeShade="BF"/>
          <w:sz w:val="28"/>
          <w:szCs w:val="28"/>
        </w:rPr>
        <w:t>ACCESSING OUR SERVICE</w:t>
      </w:r>
    </w:p>
    <w:p w:rsidR="00205EE2" w:rsidRPr="00A0001C" w:rsidRDefault="00020437" w:rsidP="00020437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color w:val="17365D" w:themeColor="text2" w:themeShade="BF"/>
          <w:sz w:val="28"/>
          <w:szCs w:val="28"/>
        </w:rPr>
        <w:t xml:space="preserve">If you would like to speak to a Medical Social Worker, you can ask a member of the MS Team to refer you. You or a family member can also call the Social Work Department directly. </w:t>
      </w:r>
    </w:p>
    <w:p w:rsidR="00205EE2" w:rsidRPr="00A0001C" w:rsidRDefault="00A0001C" w:rsidP="005D4ABA">
      <w:pPr>
        <w:rPr>
          <w:rFonts w:ascii="Arial" w:hAnsi="Arial" w:cs="Arial"/>
          <w:b/>
          <w:sz w:val="28"/>
          <w:szCs w:val="28"/>
        </w:rPr>
      </w:pPr>
      <w:r w:rsidRPr="00A0001C">
        <w:rPr>
          <w:rFonts w:ascii="Arial" w:hAnsi="Arial" w:cs="Arial"/>
          <w:b/>
          <w:noProof/>
          <w:sz w:val="28"/>
          <w:szCs w:val="28"/>
          <w:lang w:eastAsia="en-IE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22C0A70" wp14:editId="5E994B6B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2581275" cy="1404620"/>
                <wp:effectExtent l="0" t="0" r="28575" b="209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80" w:rsidRPr="001C1B80" w:rsidRDefault="001C1B80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r w:rsidRPr="001C1B80">
                              <w:rPr>
                                <w:sz w:val="32"/>
                                <w:szCs w:val="24"/>
                              </w:rPr>
                              <w:t>Contact the Social Worker and together we can decide on how the service will help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22C0A70" id="Text Box 2" o:spid="_x0000_s1026" style="position:absolute;margin-left:152.05pt;margin-top:27.85pt;width:203.25pt;height:110.6pt;z-index:2516648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" fillcolor="#d99594 [1941]" strokecolor="#c0504d [3205]" strokeweight="2pt">
                <v:textbox style="mso-fit-shape-to-text:t">
                  <w:txbxContent>
                    <w:p w:rsidR="001C1B80" w:rsidRPr="001C1B80" w:rsidRDefault="001C1B80">
                      <w:pPr>
                        <w:rPr>
                          <w:sz w:val="32"/>
                          <w:szCs w:val="24"/>
                        </w:rPr>
                      </w:pPr>
                      <w:r w:rsidRPr="001C1B80">
                        <w:rPr>
                          <w:sz w:val="32"/>
                          <w:szCs w:val="24"/>
                        </w:rPr>
                        <w:t>Contact the Social Worker and together we can decide on how the service will help you.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A0001C" w:rsidRPr="00A0001C" w:rsidRDefault="00A0001C" w:rsidP="005D4ABA">
      <w:pPr>
        <w:rPr>
          <w:rFonts w:ascii="Arial" w:hAnsi="Arial" w:cs="Arial"/>
          <w:b/>
          <w:sz w:val="28"/>
          <w:szCs w:val="28"/>
        </w:rPr>
      </w:pPr>
      <w:r w:rsidRPr="00A0001C">
        <w:rPr>
          <w:rFonts w:ascii="Arial" w:hAnsi="Arial" w:cs="Arial"/>
          <w:noProof/>
          <w:sz w:val="28"/>
          <w:szCs w:val="28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E7F5F84" wp14:editId="57802338">
                <wp:simplePos x="0" y="0"/>
                <wp:positionH relativeFrom="column">
                  <wp:posOffset>4162425</wp:posOffset>
                </wp:positionH>
                <wp:positionV relativeFrom="paragraph">
                  <wp:posOffset>0</wp:posOffset>
                </wp:positionV>
                <wp:extent cx="2514600" cy="64484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01C" w:rsidRPr="00A0001C" w:rsidRDefault="00A0001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000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USEFUL LINKS</w:t>
                            </w:r>
                          </w:p>
                          <w:p w:rsidR="000A696B" w:rsidRPr="00A0001C" w:rsidRDefault="004610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0A696B" w:rsidRPr="00A0001C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www.citizensinformation.ie</w:t>
                              </w:r>
                            </w:hyperlink>
                            <w:r w:rsidR="000A696B"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- Citizens Information service gives information on a range of </w:t>
                            </w:r>
                            <w:r w:rsidR="00205EE2"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benefits and </w:t>
                            </w:r>
                            <w:r w:rsidR="000A696B"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entitlements, </w:t>
                            </w:r>
                            <w:r w:rsidR="00205EE2"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0A696B"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eligibility</w:t>
                            </w:r>
                            <w:r w:rsidR="00205EE2"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criteria and information on how to access these benefits. Some of these include Drugs Payment Scheme, Long Term Illness Scheme, Medical Card, Carers Allowance and Disability Allowance. </w:t>
                            </w:r>
                          </w:p>
                          <w:p w:rsidR="000A696B" w:rsidRPr="00A0001C" w:rsidRDefault="004610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0A696B" w:rsidRPr="00A0001C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www.hse.ie</w:t>
                              </w:r>
                            </w:hyperlink>
                            <w:r w:rsidR="000A696B"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Find information on community supports and services near you</w:t>
                            </w:r>
                            <w:r w:rsidR="00205EE2"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as well as information on managing your physical and mental health</w:t>
                            </w:r>
                          </w:p>
                          <w:p w:rsidR="000A696B" w:rsidRPr="00A0001C" w:rsidRDefault="004610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0A696B" w:rsidRPr="00A0001C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www.ms-society.ie</w:t>
                              </w:r>
                            </w:hyperlink>
                            <w:r w:rsidR="000A696B"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– MS Ireland have a range of supports and services available to people with MS. They also have useful hints and tips on managing MS.</w:t>
                            </w:r>
                          </w:p>
                          <w:p w:rsidR="00205EE2" w:rsidRPr="00A0001C" w:rsidRDefault="00205EE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5EE2" w:rsidRDefault="00205EE2"/>
                          <w:p w:rsidR="000A696B" w:rsidRDefault="000A6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F5F8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7.75pt;margin-top:0;width:198pt;height:507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" stroked="f">
                <v:textbox>
                  <w:txbxContent>
                    <w:p w:rsidR="00A0001C" w:rsidRPr="00A0001C" w:rsidRDefault="00A0001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000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USEFUL LINKS</w:t>
                      </w:r>
                    </w:p>
                    <w:p w:rsidR="000A696B" w:rsidRPr="00A0001C" w:rsidRDefault="00A0001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9" w:history="1">
                        <w:r w:rsidR="000A696B" w:rsidRPr="00A0001C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www.citizensinformation.ie</w:t>
                        </w:r>
                      </w:hyperlink>
                      <w:r w:rsidR="000A696B"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- Citizens Information service gives information on a range of </w:t>
                      </w:r>
                      <w:r w:rsidR="00205EE2"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benefits and </w:t>
                      </w:r>
                      <w:r w:rsidR="000A696B"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entitlements, </w:t>
                      </w:r>
                      <w:r w:rsidR="00205EE2"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="000A696B"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>eligibility</w:t>
                      </w:r>
                      <w:r w:rsidR="00205EE2"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criteria and information on how to access these benefits. Some of these include Drugs Payment Scheme, Long Term Illness Scheme, Medical Card, Carers Allowance and Disability Allowance. </w:t>
                      </w:r>
                    </w:p>
                    <w:p w:rsidR="000A696B" w:rsidRPr="00A0001C" w:rsidRDefault="00A0001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0" w:history="1">
                        <w:r w:rsidR="000A696B" w:rsidRPr="00A0001C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www.hse.ie</w:t>
                        </w:r>
                      </w:hyperlink>
                      <w:r w:rsidR="000A696B"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Find information on community supports and services near you</w:t>
                      </w:r>
                      <w:r w:rsidR="00205EE2"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as well as information on managing your physical and mental health</w:t>
                      </w:r>
                    </w:p>
                    <w:p w:rsidR="000A696B" w:rsidRPr="00A0001C" w:rsidRDefault="00A0001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11" w:history="1">
                        <w:r w:rsidR="000A696B" w:rsidRPr="00A0001C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www.ms-society.ie</w:t>
                        </w:r>
                      </w:hyperlink>
                      <w:r w:rsidR="000A696B"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– MS Ireland have a range of supports and services available to people with MS. They also have useful hints and tips on managing MS.</w:t>
                      </w:r>
                    </w:p>
                    <w:p w:rsidR="00205EE2" w:rsidRPr="00A0001C" w:rsidRDefault="00205EE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5EE2" w:rsidRDefault="00205EE2"/>
                    <w:p w:rsidR="000A696B" w:rsidRDefault="000A696B"/>
                  </w:txbxContent>
                </v:textbox>
                <w10:wrap type="square"/>
              </v:shape>
            </w:pict>
          </mc:Fallback>
        </mc:AlternateContent>
      </w:r>
      <w:r w:rsidRPr="00A0001C">
        <w:rPr>
          <w:rFonts w:ascii="Arial" w:hAnsi="Arial" w:cs="Arial"/>
          <w:noProof/>
          <w:sz w:val="28"/>
          <w:szCs w:val="28"/>
          <w:lang w:eastAsia="en-IE"/>
        </w:rPr>
        <w:drawing>
          <wp:inline distT="0" distB="0" distL="0" distR="0" wp14:anchorId="35B4FCE8" wp14:editId="7B570E9E">
            <wp:extent cx="2705100" cy="1758315"/>
            <wp:effectExtent l="0" t="0" r="0" b="0"/>
            <wp:docPr id="16" name="Picture 16" descr="G:\STAFF FOLDERS\Walsh Deborah\Debs Folder\Debs Folder\NEUROLOGY\MS Unit\MS Unit Final Logo transparent Hi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FF FOLDERS\Walsh Deborah\Debs Folder\Debs Folder\NEUROLOGY\MS Unit\MS Unit Final Logo transparent Hi R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1C" w:rsidRPr="00A0001C" w:rsidRDefault="00A0001C" w:rsidP="00A0001C">
      <w:pPr>
        <w:pStyle w:val="Default"/>
        <w:spacing w:line="480" w:lineRule="auto"/>
        <w:rPr>
          <w:color w:val="17365D" w:themeColor="text2" w:themeShade="BF"/>
          <w:sz w:val="28"/>
          <w:szCs w:val="28"/>
        </w:rPr>
      </w:pPr>
    </w:p>
    <w:p w:rsidR="00584D5C" w:rsidRPr="00A0001C" w:rsidRDefault="00584D5C" w:rsidP="00A0001C">
      <w:pPr>
        <w:pStyle w:val="Default"/>
        <w:spacing w:line="480" w:lineRule="auto"/>
        <w:rPr>
          <w:color w:val="17365D" w:themeColor="text2" w:themeShade="BF"/>
          <w:sz w:val="28"/>
          <w:szCs w:val="28"/>
        </w:rPr>
      </w:pPr>
      <w:r w:rsidRPr="00A0001C">
        <w:rPr>
          <w:color w:val="17365D" w:themeColor="text2" w:themeShade="BF"/>
          <w:sz w:val="28"/>
          <w:szCs w:val="28"/>
        </w:rPr>
        <w:t>HOW TO FIND THE MEDICAL SOCIAL WORK DEPARTMENT</w:t>
      </w:r>
    </w:p>
    <w:p w:rsidR="00584D5C" w:rsidRPr="00A0001C" w:rsidRDefault="00584D5C" w:rsidP="00A0001C">
      <w:pPr>
        <w:pStyle w:val="Default"/>
        <w:spacing w:line="480" w:lineRule="auto"/>
        <w:rPr>
          <w:sz w:val="28"/>
          <w:szCs w:val="28"/>
        </w:rPr>
      </w:pPr>
    </w:p>
    <w:p w:rsidR="00584D5C" w:rsidRPr="00A0001C" w:rsidRDefault="00584D5C" w:rsidP="00A0001C">
      <w:pPr>
        <w:pStyle w:val="Default"/>
        <w:spacing w:line="480" w:lineRule="auto"/>
        <w:rPr>
          <w:sz w:val="28"/>
          <w:szCs w:val="28"/>
        </w:rPr>
      </w:pPr>
      <w:r w:rsidRPr="00A0001C">
        <w:rPr>
          <w:noProof/>
          <w:color w:val="1F497D"/>
          <w:sz w:val="28"/>
          <w:szCs w:val="28"/>
          <w:lang w:eastAsia="en-IE"/>
        </w:rPr>
        <w:drawing>
          <wp:inline distT="0" distB="0" distL="0" distR="0" wp14:anchorId="2D8FAEA2" wp14:editId="7C2B375E">
            <wp:extent cx="2705100" cy="1496695"/>
            <wp:effectExtent l="0" t="0" r="0" b="8255"/>
            <wp:docPr id="5" name="Picture 5" descr="cid:image003.png@01D5F794.B8AE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5F794.B8AE788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846" cy="149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5C" w:rsidRPr="00A0001C" w:rsidRDefault="00584D5C" w:rsidP="00A0001C">
      <w:pPr>
        <w:pStyle w:val="Default"/>
        <w:spacing w:line="480" w:lineRule="auto"/>
        <w:rPr>
          <w:sz w:val="28"/>
          <w:szCs w:val="28"/>
        </w:rPr>
      </w:pPr>
    </w:p>
    <w:p w:rsidR="00584D5C" w:rsidRPr="00A0001C" w:rsidRDefault="00584D5C" w:rsidP="00A0001C">
      <w:pPr>
        <w:pStyle w:val="Default"/>
        <w:spacing w:line="480" w:lineRule="auto"/>
        <w:rPr>
          <w:color w:val="17365D" w:themeColor="text2" w:themeShade="BF"/>
          <w:sz w:val="28"/>
          <w:szCs w:val="28"/>
        </w:rPr>
      </w:pPr>
      <w:r w:rsidRPr="00A0001C">
        <w:rPr>
          <w:color w:val="17365D" w:themeColor="text2" w:themeShade="BF"/>
          <w:sz w:val="28"/>
          <w:szCs w:val="28"/>
        </w:rPr>
        <w:t>The medical social work department is located opposite the Irish Blood Transfusion Service and beside Hospital 4</w:t>
      </w:r>
    </w:p>
    <w:p w:rsidR="000A696B" w:rsidRPr="00A0001C" w:rsidRDefault="000A696B" w:rsidP="00A0001C">
      <w:pPr>
        <w:pStyle w:val="Default"/>
        <w:spacing w:line="480" w:lineRule="auto"/>
        <w:rPr>
          <w:sz w:val="28"/>
          <w:szCs w:val="28"/>
        </w:rPr>
      </w:pPr>
    </w:p>
    <w:p w:rsidR="000A696B" w:rsidRPr="00A0001C" w:rsidRDefault="000A696B" w:rsidP="00A0001C">
      <w:pPr>
        <w:pStyle w:val="Default"/>
        <w:spacing w:line="480" w:lineRule="auto"/>
        <w:rPr>
          <w:sz w:val="28"/>
          <w:szCs w:val="28"/>
        </w:rPr>
      </w:pPr>
    </w:p>
    <w:p w:rsidR="00584D5C" w:rsidRPr="00A0001C" w:rsidRDefault="000A696B" w:rsidP="00A0001C">
      <w:pPr>
        <w:pStyle w:val="Default"/>
        <w:spacing w:line="480" w:lineRule="auto"/>
        <w:rPr>
          <w:sz w:val="28"/>
          <w:szCs w:val="28"/>
        </w:rPr>
      </w:pPr>
      <w:r w:rsidRPr="00A0001C">
        <w:rPr>
          <w:noProof/>
          <w:sz w:val="28"/>
          <w:szCs w:val="28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D727B3" wp14:editId="2A1AA930">
                <wp:simplePos x="0" y="0"/>
                <wp:positionH relativeFrom="column">
                  <wp:align>right</wp:align>
                </wp:positionH>
                <wp:positionV relativeFrom="paragraph">
                  <wp:posOffset>266700</wp:posOffset>
                </wp:positionV>
                <wp:extent cx="2705100" cy="3924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D5C" w:rsidRPr="00A0001C" w:rsidRDefault="00584D5C" w:rsidP="000A696B">
                            <w:pPr>
                              <w:spacing w:after="0" w:line="240" w:lineRule="auto"/>
                              <w:rPr>
                                <w:rFonts w:ascii="Arial" w:eastAsiaTheme="majorEastAsia" w:hAnsi="Arial" w:cs="Arial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A0001C">
                              <w:rPr>
                                <w:rStyle w:val="TitleChar"/>
                                <w:rFonts w:ascii="Arial" w:hAnsi="Arial" w:cs="Arial"/>
                                <w:sz w:val="28"/>
                                <w:szCs w:val="28"/>
                              </w:rPr>
                              <w:t>Medical Social Work</w:t>
                            </w:r>
                            <w:r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DEPARTMENT</w:t>
                            </w:r>
                          </w:p>
                          <w:p w:rsidR="000A696B" w:rsidRPr="00A0001C" w:rsidRDefault="000A696B" w:rsidP="000A69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D5C" w:rsidRDefault="00584D5C" w:rsidP="000A69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000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Opening Hours:</w:t>
                            </w:r>
                          </w:p>
                          <w:p w:rsidR="00A0001C" w:rsidRPr="00A0001C" w:rsidRDefault="00A0001C" w:rsidP="000A69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A696B" w:rsidRDefault="00584D5C" w:rsidP="000A69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9am – 5pm, Monday- Friday</w:t>
                            </w:r>
                          </w:p>
                          <w:p w:rsidR="00A0001C" w:rsidRPr="00A0001C" w:rsidRDefault="00A0001C" w:rsidP="000A69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A696B" w:rsidRDefault="00584D5C" w:rsidP="000A69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000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Telephone:</w:t>
                            </w:r>
                          </w:p>
                          <w:p w:rsidR="00A0001C" w:rsidRPr="00A0001C" w:rsidRDefault="00A0001C" w:rsidP="000A69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D5C" w:rsidRPr="00A0001C" w:rsidRDefault="00584D5C" w:rsidP="000A696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4162217</w:t>
                            </w:r>
                          </w:p>
                          <w:p w:rsidR="00584D5C" w:rsidRDefault="00584D5C" w:rsidP="000A696B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(01)4162565</w:t>
                            </w:r>
                          </w:p>
                          <w:p w:rsidR="00A0001C" w:rsidRPr="00A0001C" w:rsidRDefault="00A0001C" w:rsidP="000A696B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A696B" w:rsidRDefault="00584D5C" w:rsidP="000A696B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00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15" w:history="1">
                              <w:r w:rsidRPr="00A0001C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socialwork@stjames.ie</w:t>
                              </w:r>
                            </w:hyperlink>
                          </w:p>
                          <w:p w:rsidR="00A0001C" w:rsidRPr="00A0001C" w:rsidRDefault="00A0001C" w:rsidP="000A69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84D5C" w:rsidRPr="00A0001C" w:rsidRDefault="00584D5C" w:rsidP="000A69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00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Web: </w:t>
                            </w:r>
                            <w:hyperlink r:id="rId16" w:history="1">
                              <w:r w:rsidRPr="00A0001C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https://www.stjames.ie/services/scope/medicalsocialwork/</w:t>
                              </w:r>
                            </w:hyperlink>
                            <w:r w:rsidRPr="00A0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27B3" id="_x0000_s1028" type="#_x0000_t202" style="position:absolute;margin-left:161.8pt;margin-top:21pt;width:213pt;height:309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" stroked="f">
                <v:textbox>
                  <w:txbxContent>
                    <w:p w:rsidR="00584D5C" w:rsidRPr="00A0001C" w:rsidRDefault="00584D5C" w:rsidP="000A696B">
                      <w:pPr>
                        <w:spacing w:after="0" w:line="240" w:lineRule="auto"/>
                        <w:rPr>
                          <w:rFonts w:ascii="Arial" w:eastAsiaTheme="majorEastAsia" w:hAnsi="Arial" w:cs="Arial"/>
                          <w:spacing w:val="-10"/>
                          <w:kern w:val="28"/>
                          <w:sz w:val="28"/>
                          <w:szCs w:val="28"/>
                        </w:rPr>
                      </w:pPr>
                      <w:r w:rsidRPr="00A0001C">
                        <w:rPr>
                          <w:rStyle w:val="TitleChar"/>
                          <w:rFonts w:ascii="Arial" w:hAnsi="Arial" w:cs="Arial"/>
                          <w:sz w:val="28"/>
                          <w:szCs w:val="28"/>
                        </w:rPr>
                        <w:t>Medical Social Work</w:t>
                      </w:r>
                      <w:r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DEPARTMENT</w:t>
                      </w:r>
                    </w:p>
                    <w:p w:rsidR="000A696B" w:rsidRPr="00A0001C" w:rsidRDefault="000A696B" w:rsidP="000A696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84D5C" w:rsidRDefault="00584D5C" w:rsidP="000A696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000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Opening Hours:</w:t>
                      </w:r>
                    </w:p>
                    <w:p w:rsidR="00A0001C" w:rsidRPr="00A0001C" w:rsidRDefault="00A0001C" w:rsidP="000A696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0A696B" w:rsidRDefault="00584D5C" w:rsidP="000A696B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>9</w:t>
                      </w:r>
                      <w:bookmarkStart w:id="2" w:name="_GoBack"/>
                      <w:bookmarkEnd w:id="2"/>
                      <w:r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>am – 5pm, Monday- Friday</w:t>
                      </w:r>
                    </w:p>
                    <w:p w:rsidR="00A0001C" w:rsidRPr="00A0001C" w:rsidRDefault="00A0001C" w:rsidP="000A696B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A696B" w:rsidRDefault="00584D5C" w:rsidP="000A696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000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Telephone:</w:t>
                      </w:r>
                    </w:p>
                    <w:p w:rsidR="00A0001C" w:rsidRPr="00A0001C" w:rsidRDefault="00A0001C" w:rsidP="000A696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584D5C" w:rsidRPr="00A0001C" w:rsidRDefault="00584D5C" w:rsidP="000A696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>4162217</w:t>
                      </w:r>
                    </w:p>
                    <w:p w:rsidR="00584D5C" w:rsidRDefault="00584D5C" w:rsidP="000A696B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>(01)4162565</w:t>
                      </w:r>
                    </w:p>
                    <w:p w:rsidR="00A0001C" w:rsidRPr="00A0001C" w:rsidRDefault="00A0001C" w:rsidP="000A696B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A696B" w:rsidRDefault="00584D5C" w:rsidP="000A696B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00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Email: </w:t>
                      </w:r>
                      <w:hyperlink r:id="rId17" w:history="1">
                        <w:r w:rsidRPr="00A0001C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socialwork@stjames.ie</w:t>
                        </w:r>
                      </w:hyperlink>
                    </w:p>
                    <w:p w:rsidR="00A0001C" w:rsidRPr="00A0001C" w:rsidRDefault="00A0001C" w:rsidP="000A696B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84D5C" w:rsidRPr="00A0001C" w:rsidRDefault="00584D5C" w:rsidP="000A696B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001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Web: </w:t>
                      </w:r>
                      <w:hyperlink r:id="rId18" w:history="1">
                        <w:r w:rsidRPr="00A0001C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https://www.stjames.ie/services/scope/medicalsocialwork/</w:t>
                        </w:r>
                      </w:hyperlink>
                      <w:r w:rsidRPr="00A0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2DD1" w:rsidRPr="00A0001C" w:rsidRDefault="00802DD1" w:rsidP="00A0001C">
      <w:pPr>
        <w:spacing w:line="480" w:lineRule="auto"/>
        <w:rPr>
          <w:rFonts w:ascii="Arial" w:hAnsi="Arial" w:cs="Arial"/>
          <w:sz w:val="28"/>
          <w:szCs w:val="28"/>
        </w:rPr>
      </w:pPr>
    </w:p>
    <w:p w:rsidR="003977ED" w:rsidRPr="00A0001C" w:rsidRDefault="00A0001C" w:rsidP="00802DD1">
      <w:pPr>
        <w:spacing w:after="0"/>
        <w:jc w:val="center"/>
        <w:rPr>
          <w:rFonts w:ascii="Arial" w:eastAsia="Calibri" w:hAnsi="Arial" w:cs="Arial"/>
          <w:b/>
          <w:bCs/>
          <w:color w:val="17365D" w:themeColor="text2" w:themeShade="BF"/>
          <w:sz w:val="28"/>
          <w:szCs w:val="28"/>
        </w:rPr>
      </w:pPr>
      <w:r w:rsidRPr="00A0001C">
        <w:rPr>
          <w:rFonts w:ascii="Arial" w:hAnsi="Arial" w:cs="Arial"/>
          <w:noProof/>
          <w:sz w:val="28"/>
          <w:szCs w:val="28"/>
          <w:lang w:eastAsia="en-IE"/>
        </w:rPr>
        <w:lastRenderedPageBreak/>
        <w:drawing>
          <wp:inline distT="0" distB="0" distL="0" distR="0" wp14:anchorId="02E61792" wp14:editId="5023010C">
            <wp:extent cx="2705100" cy="1758315"/>
            <wp:effectExtent l="0" t="0" r="0" b="0"/>
            <wp:docPr id="2" name="Picture 2" descr="G:\STAFF FOLDERS\Walsh Deborah\Debs Folder\Debs Folder\NEUROLOGY\MS Unit\MS Unit Final Logo transparent Hi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FF FOLDERS\Walsh Deborah\Debs Folder\Debs Folder\NEUROLOGY\MS Unit\MS Unit Final Logo transparent Hi R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7ED" w:rsidRPr="00A0001C" w:rsidSect="00770A66">
      <w:pgSz w:w="16838" w:h="11906" w:orient="landscape"/>
      <w:pgMar w:top="540" w:right="638" w:bottom="1440" w:left="540" w:header="708" w:footer="708" w:gutter="0"/>
      <w:cols w:num="3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BBE"/>
    <w:multiLevelType w:val="hybridMultilevel"/>
    <w:tmpl w:val="44C6B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51C8"/>
    <w:multiLevelType w:val="hybridMultilevel"/>
    <w:tmpl w:val="2F66DC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0467"/>
    <w:multiLevelType w:val="hybridMultilevel"/>
    <w:tmpl w:val="2B48CD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765696"/>
    <w:multiLevelType w:val="hybridMultilevel"/>
    <w:tmpl w:val="DE6A15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E504A"/>
    <w:multiLevelType w:val="hybridMultilevel"/>
    <w:tmpl w:val="9F70F878"/>
    <w:lvl w:ilvl="0" w:tplc="11322ECC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BA"/>
    <w:rsid w:val="00014629"/>
    <w:rsid w:val="00020437"/>
    <w:rsid w:val="0004779A"/>
    <w:rsid w:val="00056318"/>
    <w:rsid w:val="000A696B"/>
    <w:rsid w:val="000B753E"/>
    <w:rsid w:val="00144E81"/>
    <w:rsid w:val="001A72DE"/>
    <w:rsid w:val="001C1B80"/>
    <w:rsid w:val="001C2629"/>
    <w:rsid w:val="00205EE2"/>
    <w:rsid w:val="00337338"/>
    <w:rsid w:val="00350801"/>
    <w:rsid w:val="00357BFD"/>
    <w:rsid w:val="003977ED"/>
    <w:rsid w:val="003A20E1"/>
    <w:rsid w:val="00431ABA"/>
    <w:rsid w:val="004610E6"/>
    <w:rsid w:val="004D72BA"/>
    <w:rsid w:val="0055135E"/>
    <w:rsid w:val="00554D82"/>
    <w:rsid w:val="00584D5C"/>
    <w:rsid w:val="0058747B"/>
    <w:rsid w:val="005D4ABA"/>
    <w:rsid w:val="005E63BD"/>
    <w:rsid w:val="00605251"/>
    <w:rsid w:val="007253CE"/>
    <w:rsid w:val="007446CA"/>
    <w:rsid w:val="007A5714"/>
    <w:rsid w:val="00802DD1"/>
    <w:rsid w:val="00810467"/>
    <w:rsid w:val="00A0001C"/>
    <w:rsid w:val="00A77F46"/>
    <w:rsid w:val="00A860F1"/>
    <w:rsid w:val="00BF78FE"/>
    <w:rsid w:val="00C0184A"/>
    <w:rsid w:val="00CA4546"/>
    <w:rsid w:val="00D53ABE"/>
    <w:rsid w:val="00E83204"/>
    <w:rsid w:val="00F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434F6-5C6A-43A4-987B-A62BBA4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EE2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46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629"/>
    <w:pPr>
      <w:ind w:left="720"/>
      <w:contextualSpacing/>
    </w:pPr>
  </w:style>
  <w:style w:type="paragraph" w:customStyle="1" w:styleId="Default">
    <w:name w:val="Default"/>
    <w:rsid w:val="00810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84D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05EE2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  <w:lang w:val="en-US" w:eastAsia="ja-JP"/>
    </w:rPr>
  </w:style>
  <w:style w:type="paragraph" w:styleId="NormalWeb">
    <w:name w:val="Normal (Web)"/>
    <w:basedOn w:val="Normal"/>
    <w:uiPriority w:val="99"/>
    <w:unhideWhenUsed/>
    <w:rsid w:val="0020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society.ie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stjames.ie/services/scope/medicalsocialwo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ie" TargetMode="External"/><Relationship Id="rId12" Type="http://schemas.openxmlformats.org/officeDocument/2006/relationships/image" Target="media/image2.png"/><Relationship Id="rId17" Type="http://schemas.openxmlformats.org/officeDocument/2006/relationships/hyperlink" Target="mailto:socialwork@stjames.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james.ie/services/scope/medicalsocialwor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itizensinformation.ie" TargetMode="External"/><Relationship Id="rId11" Type="http://schemas.openxmlformats.org/officeDocument/2006/relationships/hyperlink" Target="http://www.ms-society.ie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ocialwork@stjames.ie" TargetMode="External"/><Relationship Id="rId10" Type="http://schemas.openxmlformats.org/officeDocument/2006/relationships/hyperlink" Target="http://www.hse.i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tizensinformation.ie" TargetMode="External"/><Relationship Id="rId14" Type="http://schemas.openxmlformats.org/officeDocument/2006/relationships/image" Target="cid:image003.png@01D5F794.B8AE7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Hospital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McLoughlin</dc:creator>
  <cp:lastModifiedBy>Quinn, Gillian (Physiotherapy)</cp:lastModifiedBy>
  <cp:revision>2</cp:revision>
  <cp:lastPrinted>2022-03-01T10:46:00Z</cp:lastPrinted>
  <dcterms:created xsi:type="dcterms:W3CDTF">2024-04-22T08:29:00Z</dcterms:created>
  <dcterms:modified xsi:type="dcterms:W3CDTF">2024-04-22T08:29:00Z</dcterms:modified>
</cp:coreProperties>
</file>